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Default="007D1E76" w:rsidP="007D1E76">
      <w:pPr>
        <w:spacing w:after="0" w:line="240" w:lineRule="auto"/>
        <w:jc w:val="both"/>
        <w:rPr>
          <w:rFonts w:cs="Calibri"/>
        </w:rPr>
      </w:pPr>
    </w:p>
    <w:p w14:paraId="0E27CA7C" w14:textId="77777777" w:rsidR="00B90883" w:rsidRPr="00E74967" w:rsidRDefault="00B90883" w:rsidP="007D1E76">
      <w:pPr>
        <w:spacing w:after="0" w:line="240" w:lineRule="auto"/>
        <w:jc w:val="both"/>
        <w:rPr>
          <w:rFonts w:cs="Calibri"/>
        </w:rPr>
      </w:pPr>
    </w:p>
    <w:p w14:paraId="65A37764" w14:textId="77777777" w:rsidR="00147D82"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7B629A42" w14:textId="272C32BE" w:rsidR="007D1E76" w:rsidRPr="00147D82" w:rsidRDefault="007D1E76" w:rsidP="007D1E76">
      <w:pPr>
        <w:spacing w:after="0" w:line="240" w:lineRule="auto"/>
        <w:jc w:val="both"/>
        <w:rPr>
          <w:rFonts w:cs="Calibri"/>
          <w:b/>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5564410"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sidR="007E5735">
        <w:rPr>
          <w:rFonts w:cs="Calibri"/>
          <w:u w:val="single"/>
        </w:rPr>
        <w:t>T</w:t>
      </w:r>
      <w:r>
        <w:rPr>
          <w:rFonts w:cs="Calibri"/>
          <w:u w:val="single"/>
        </w:rPr>
        <w: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10904A06" w:rsidR="007D1E76" w:rsidRPr="007546FA" w:rsidRDefault="007E5735" w:rsidP="007D1E76">
      <w:pPr>
        <w:spacing w:after="0" w:line="240" w:lineRule="auto"/>
        <w:jc w:val="both"/>
        <w:rPr>
          <w:rFonts w:cs="Calibri"/>
          <w:u w:val="single"/>
        </w:rPr>
      </w:pPr>
      <w:r>
        <w:rPr>
          <w:rFonts w:cs="Calibri"/>
          <w:u w:val="single"/>
        </w:rPr>
        <w:t>Octubre</w:t>
      </w:r>
      <w:r w:rsidR="00A04E91">
        <w:rPr>
          <w:rFonts w:cs="Calibri"/>
          <w:u w:val="single"/>
        </w:rPr>
        <w:t xml:space="preserve"> </w:t>
      </w:r>
      <w:r w:rsidR="00DF0576">
        <w:rPr>
          <w:rFonts w:cs="Calibri"/>
          <w:u w:val="single"/>
        </w:rPr>
        <w:t xml:space="preserve">a </w:t>
      </w:r>
      <w:r>
        <w:rPr>
          <w:rFonts w:cs="Calibri"/>
          <w:u w:val="single"/>
        </w:rPr>
        <w:t>diciembre</w:t>
      </w:r>
      <w:r w:rsidR="00147D82">
        <w:rPr>
          <w:rFonts w:cs="Calibri"/>
          <w:u w:val="single"/>
        </w:rPr>
        <w:t xml:space="preserve"> </w:t>
      </w:r>
      <w:r w:rsidR="00297BA7">
        <w:rPr>
          <w:rFonts w:cs="Calibri"/>
          <w:u w:val="single"/>
        </w:rPr>
        <w:t>202</w:t>
      </w:r>
      <w:r w:rsidR="00147D82">
        <w:rPr>
          <w:rFonts w:cs="Calibri"/>
          <w:u w:val="single"/>
        </w:rPr>
        <w:t>5</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9B049E5" w:rsidR="007D1E76" w:rsidRDefault="00DA42E5" w:rsidP="007D1E76">
      <w:pPr>
        <w:spacing w:after="0" w:line="240" w:lineRule="auto"/>
        <w:jc w:val="both"/>
        <w:rPr>
          <w:rFonts w:cs="Calibri"/>
        </w:rPr>
      </w:pPr>
      <w:r>
        <w:rPr>
          <w:rFonts w:cs="Calibri"/>
        </w:rPr>
        <w:lastRenderedPageBreak/>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00C307FF" w:rsidR="002E1CEE" w:rsidRPr="009D1AB4" w:rsidRDefault="00C7482F" w:rsidP="007D1E76">
      <w:pPr>
        <w:spacing w:after="0" w:line="240" w:lineRule="auto"/>
        <w:jc w:val="both"/>
        <w:rPr>
          <w:rFonts w:cs="Calibri"/>
          <w:b/>
          <w:u w:val="single"/>
        </w:rPr>
      </w:pPr>
      <w:r w:rsidRPr="009D1AB4">
        <w:rPr>
          <w:rFonts w:cs="Calibri"/>
          <w:b/>
          <w:u w:val="single"/>
        </w:rPr>
        <w:t>La elaboración de los estados financieros está</w:t>
      </w:r>
      <w:r w:rsidR="002E1CEE"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 xml:space="preserve">En cuanto a la aplicación de los Postulados Básicos se aplican dichos postulados </w:t>
      </w:r>
      <w:proofErr w:type="gramStart"/>
      <w:r w:rsidRPr="009D1AB4">
        <w:rPr>
          <w:rFonts w:cs="Calibri"/>
          <w:b/>
          <w:u w:val="single"/>
        </w:rPr>
        <w:t>de acuerdo a</w:t>
      </w:r>
      <w:proofErr w:type="gramEnd"/>
      <w:r w:rsidRPr="009D1AB4">
        <w:rPr>
          <w:rFonts w:cs="Calibri"/>
          <w:b/>
          <w:u w:val="single"/>
        </w:rPr>
        <w:t xml:space="preserve">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69ADE717" w14:textId="77777777" w:rsidR="00E26328" w:rsidRDefault="00E26328" w:rsidP="007D1E76">
      <w:pPr>
        <w:spacing w:after="0" w:line="240" w:lineRule="auto"/>
        <w:jc w:val="both"/>
        <w:rPr>
          <w:rFonts w:cs="Calibri"/>
          <w:b/>
        </w:rPr>
      </w:pPr>
    </w:p>
    <w:p w14:paraId="7025E7E0" w14:textId="7836CEF1"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30C2FB0D"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FF136D">
        <w:rPr>
          <w:rFonts w:cs="Calibri"/>
          <w:b/>
          <w:u w:val="single"/>
        </w:rPr>
        <w:t>46.07</w:t>
      </w:r>
      <w:r w:rsidR="00012ACC" w:rsidRPr="00012ACC">
        <w:rPr>
          <w:rFonts w:cs="Calibri"/>
          <w:b/>
          <w:u w:val="single"/>
        </w:rPr>
        <w:t xml:space="preserve"> </w:t>
      </w:r>
      <w:r w:rsidR="006B2CC9" w:rsidRPr="00012ACC">
        <w:rPr>
          <w:rFonts w:cs="Calibri"/>
          <w:b/>
          <w:u w:val="single"/>
        </w:rPr>
        <w:t>%</w:t>
      </w:r>
    </w:p>
    <w:p w14:paraId="0A6E41D0" w14:textId="7E899CE2"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FF136D">
        <w:rPr>
          <w:rFonts w:cs="Calibri"/>
          <w:b/>
          <w:u w:val="single"/>
        </w:rPr>
        <w:t>37.58</w:t>
      </w:r>
      <w:r w:rsidR="00012ACC" w:rsidRPr="00012ACC">
        <w:rPr>
          <w:rFonts w:cs="Calibri"/>
          <w:b/>
          <w:u w:val="single"/>
        </w:rPr>
        <w:t xml:space="preserve">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7C4CE7E2" w14:textId="763F0E2D"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09339D0"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A34212">
        <w:rPr>
          <w:rFonts w:cs="Calibri"/>
          <w:b/>
        </w:rPr>
        <w:t>5</w:t>
      </w:r>
      <w:r w:rsidR="00012ACC" w:rsidRPr="00012ACC">
        <w:rPr>
          <w:rFonts w:cs="Calibri"/>
          <w:b/>
        </w:rPr>
        <w:t xml:space="preserve"> </w:t>
      </w:r>
      <w:r w:rsidR="009D46D9">
        <w:rPr>
          <w:rFonts w:cs="Calibri"/>
          <w:b/>
        </w:rPr>
        <w:t>10</w:t>
      </w:r>
      <w:r w:rsidR="00012ACC" w:rsidRPr="00012ACC">
        <w:rPr>
          <w:rFonts w:cs="Calibri"/>
          <w:b/>
        </w:rPr>
        <w:t>.53</w:t>
      </w:r>
      <w:r w:rsidR="00C45E7A" w:rsidRPr="00012ACC">
        <w:rPr>
          <w:rFonts w:cs="Calibri"/>
          <w:b/>
        </w:rPr>
        <w:t xml:space="preserve"> </w:t>
      </w:r>
      <w:r w:rsidR="002530B2" w:rsidRPr="00012ACC">
        <w:rPr>
          <w:rFonts w:cs="Calibri"/>
          <w:b/>
        </w:rPr>
        <w:t>%</w:t>
      </w:r>
    </w:p>
    <w:p w14:paraId="3C2E02BD" w14:textId="36DBE34F"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A34212">
        <w:rPr>
          <w:rFonts w:cs="Calibri"/>
          <w:b/>
        </w:rPr>
        <w:t>5</w:t>
      </w:r>
      <w:r w:rsidR="00C45E7A" w:rsidRPr="00012ACC">
        <w:rPr>
          <w:rFonts w:cs="Calibri"/>
          <w:b/>
        </w:rPr>
        <w:t>,</w:t>
      </w:r>
      <w:r w:rsidR="00012ACC" w:rsidRPr="00012ACC">
        <w:rPr>
          <w:rFonts w:cs="Calibri"/>
          <w:b/>
        </w:rPr>
        <w:t xml:space="preserve"> </w:t>
      </w:r>
      <w:r w:rsidR="00A34212">
        <w:rPr>
          <w:rFonts w:cs="Calibri"/>
          <w:b/>
        </w:rPr>
        <w:t>2</w:t>
      </w:r>
      <w:r w:rsidR="00012ACC" w:rsidRPr="00012ACC">
        <w:rPr>
          <w:rFonts w:cs="Calibri"/>
          <w:b/>
        </w:rPr>
        <w:t>.68</w:t>
      </w:r>
      <w:r w:rsidR="00C45E7A" w:rsidRPr="00012ACC">
        <w:rPr>
          <w:rFonts w:cs="Calibri"/>
          <w:b/>
        </w:rPr>
        <w:t xml:space="preserve"> </w:t>
      </w:r>
      <w:r w:rsidR="002530B2" w:rsidRPr="00012ACC">
        <w:rPr>
          <w:rFonts w:cs="Calibri"/>
          <w:b/>
        </w:rPr>
        <w:t>%</w:t>
      </w:r>
    </w:p>
    <w:p w14:paraId="52179DBA" w14:textId="2C177541"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A34212">
        <w:rPr>
          <w:rFonts w:cs="Calibri"/>
          <w:b/>
        </w:rPr>
        <w:t>5</w:t>
      </w:r>
      <w:r w:rsidR="00C45E7A" w:rsidRPr="00012ACC">
        <w:rPr>
          <w:rFonts w:cs="Calibri"/>
          <w:b/>
        </w:rPr>
        <w:t xml:space="preserve">, </w:t>
      </w:r>
      <w:r w:rsidR="00A34212">
        <w:rPr>
          <w:rFonts w:cs="Calibri"/>
          <w:b/>
        </w:rPr>
        <w:t>2.94</w:t>
      </w:r>
      <w:r w:rsidR="00A75793" w:rsidRPr="00012ACC">
        <w:rPr>
          <w:rFonts w:cs="Calibri"/>
          <w:b/>
        </w:rPr>
        <w:t xml:space="preserve"> </w:t>
      </w:r>
      <w:r w:rsidR="002530B2" w:rsidRPr="00012ACC">
        <w:rPr>
          <w:rFonts w:cs="Calibri"/>
          <w:b/>
        </w:rPr>
        <w:t>%</w:t>
      </w:r>
    </w:p>
    <w:p w14:paraId="5AF37B8F" w14:textId="28C0C3B4" w:rsidR="00C7482F" w:rsidRDefault="00C7482F" w:rsidP="006B2CC9">
      <w:pPr>
        <w:spacing w:after="0" w:line="240" w:lineRule="auto"/>
        <w:jc w:val="both"/>
        <w:rPr>
          <w:rFonts w:cs="Calibri"/>
          <w:b/>
        </w:rPr>
      </w:pPr>
      <w:r>
        <w:rPr>
          <w:rFonts w:cs="Calibri"/>
          <w:b/>
        </w:rPr>
        <w:t>Abril-202</w:t>
      </w:r>
      <w:r w:rsidR="00A34212">
        <w:rPr>
          <w:rFonts w:cs="Calibri"/>
          <w:b/>
        </w:rPr>
        <w:t>5</w:t>
      </w:r>
      <w:r>
        <w:rPr>
          <w:rFonts w:cs="Calibri"/>
          <w:b/>
        </w:rPr>
        <w:t>, 1.3</w:t>
      </w:r>
      <w:r w:rsidR="00A34212">
        <w:rPr>
          <w:rFonts w:cs="Calibri"/>
          <w:b/>
        </w:rPr>
        <w:t>8</w:t>
      </w:r>
      <w:r>
        <w:rPr>
          <w:rFonts w:cs="Calibri"/>
          <w:b/>
        </w:rPr>
        <w:t>%</w:t>
      </w:r>
    </w:p>
    <w:p w14:paraId="64E75414" w14:textId="0979C7E1" w:rsidR="00C7482F" w:rsidRDefault="00C7482F" w:rsidP="006B2CC9">
      <w:pPr>
        <w:spacing w:after="0" w:line="240" w:lineRule="auto"/>
        <w:jc w:val="both"/>
        <w:rPr>
          <w:rFonts w:cs="Calibri"/>
          <w:b/>
        </w:rPr>
      </w:pPr>
      <w:r>
        <w:rPr>
          <w:rFonts w:cs="Calibri"/>
          <w:b/>
        </w:rPr>
        <w:t>Mayo-202</w:t>
      </w:r>
      <w:r w:rsidR="00A34212">
        <w:rPr>
          <w:rFonts w:cs="Calibri"/>
          <w:b/>
        </w:rPr>
        <w:t>5</w:t>
      </w:r>
      <w:r>
        <w:rPr>
          <w:rFonts w:cs="Calibri"/>
          <w:b/>
        </w:rPr>
        <w:t>,2.</w:t>
      </w:r>
      <w:r w:rsidR="00A34212">
        <w:rPr>
          <w:rFonts w:cs="Calibri"/>
          <w:b/>
        </w:rPr>
        <w:t>8</w:t>
      </w:r>
      <w:r>
        <w:rPr>
          <w:rFonts w:cs="Calibri"/>
          <w:b/>
        </w:rPr>
        <w:t>2%</w:t>
      </w:r>
    </w:p>
    <w:p w14:paraId="6D5B1577" w14:textId="70D49628" w:rsidR="00C7482F" w:rsidRDefault="00C7482F" w:rsidP="006B2CC9">
      <w:pPr>
        <w:spacing w:after="0" w:line="240" w:lineRule="auto"/>
        <w:jc w:val="both"/>
        <w:rPr>
          <w:rFonts w:cs="Calibri"/>
          <w:b/>
        </w:rPr>
      </w:pPr>
      <w:r>
        <w:rPr>
          <w:rFonts w:cs="Calibri"/>
          <w:b/>
        </w:rPr>
        <w:t>Junio-202</w:t>
      </w:r>
      <w:r w:rsidR="00A34212">
        <w:rPr>
          <w:rFonts w:cs="Calibri"/>
          <w:b/>
        </w:rPr>
        <w:t>5</w:t>
      </w:r>
      <w:r>
        <w:rPr>
          <w:rFonts w:cs="Calibri"/>
          <w:b/>
        </w:rPr>
        <w:t>,</w:t>
      </w:r>
      <w:r w:rsidR="00A34212">
        <w:rPr>
          <w:rFonts w:cs="Calibri"/>
          <w:b/>
        </w:rPr>
        <w:t>4</w:t>
      </w:r>
      <w:r>
        <w:rPr>
          <w:rFonts w:cs="Calibri"/>
          <w:b/>
        </w:rPr>
        <w:t>.25%</w:t>
      </w:r>
    </w:p>
    <w:p w14:paraId="48F2CA54" w14:textId="6317223D" w:rsidR="00C455FE" w:rsidRDefault="00C455FE" w:rsidP="006B2CC9">
      <w:pPr>
        <w:spacing w:after="0" w:line="240" w:lineRule="auto"/>
        <w:jc w:val="both"/>
        <w:rPr>
          <w:rFonts w:cs="Calibri"/>
          <w:b/>
        </w:rPr>
      </w:pPr>
      <w:r>
        <w:rPr>
          <w:rFonts w:cs="Calibri"/>
          <w:b/>
        </w:rPr>
        <w:t>Julio-202</w:t>
      </w:r>
      <w:r w:rsidR="00A34212">
        <w:rPr>
          <w:rFonts w:cs="Calibri"/>
          <w:b/>
        </w:rPr>
        <w:t>5</w:t>
      </w:r>
      <w:r>
        <w:rPr>
          <w:rFonts w:cs="Calibri"/>
          <w:b/>
        </w:rPr>
        <w:t>,</w:t>
      </w:r>
      <w:r w:rsidR="00A34212">
        <w:rPr>
          <w:rFonts w:cs="Calibri"/>
          <w:b/>
        </w:rPr>
        <w:t>3</w:t>
      </w:r>
      <w:r>
        <w:rPr>
          <w:rFonts w:cs="Calibri"/>
          <w:b/>
        </w:rPr>
        <w:t>.85%</w:t>
      </w:r>
    </w:p>
    <w:p w14:paraId="125A068B" w14:textId="23DA7CF8" w:rsidR="00C455FE" w:rsidRDefault="00C455FE" w:rsidP="006B2CC9">
      <w:pPr>
        <w:spacing w:after="0" w:line="240" w:lineRule="auto"/>
        <w:jc w:val="both"/>
        <w:rPr>
          <w:rFonts w:cs="Calibri"/>
          <w:b/>
        </w:rPr>
      </w:pPr>
      <w:r>
        <w:rPr>
          <w:rFonts w:cs="Calibri"/>
          <w:b/>
        </w:rPr>
        <w:t>Agosto-202</w:t>
      </w:r>
      <w:r w:rsidR="00A34212">
        <w:rPr>
          <w:rFonts w:cs="Calibri"/>
          <w:b/>
        </w:rPr>
        <w:t>5</w:t>
      </w:r>
      <w:r>
        <w:rPr>
          <w:rFonts w:cs="Calibri"/>
          <w:b/>
        </w:rPr>
        <w:t>,</w:t>
      </w:r>
      <w:r w:rsidR="009D46D9">
        <w:rPr>
          <w:rFonts w:cs="Calibri"/>
          <w:b/>
        </w:rPr>
        <w:t>2.95</w:t>
      </w:r>
      <w:r>
        <w:rPr>
          <w:rFonts w:cs="Calibri"/>
          <w:b/>
        </w:rPr>
        <w:t>%</w:t>
      </w:r>
    </w:p>
    <w:p w14:paraId="56AB3A4B" w14:textId="6BE1517B" w:rsidR="00C455FE" w:rsidRDefault="00C455FE" w:rsidP="006B2CC9">
      <w:pPr>
        <w:spacing w:after="0" w:line="240" w:lineRule="auto"/>
        <w:jc w:val="both"/>
        <w:rPr>
          <w:rFonts w:cs="Calibri"/>
          <w:b/>
        </w:rPr>
      </w:pPr>
      <w:r>
        <w:rPr>
          <w:rFonts w:cs="Calibri"/>
          <w:b/>
        </w:rPr>
        <w:t>Septiembre-202</w:t>
      </w:r>
      <w:r w:rsidR="009D46D9">
        <w:rPr>
          <w:rFonts w:cs="Calibri"/>
          <w:b/>
        </w:rPr>
        <w:t>5</w:t>
      </w:r>
      <w:r>
        <w:rPr>
          <w:rFonts w:cs="Calibri"/>
          <w:b/>
        </w:rPr>
        <w:t>,</w:t>
      </w:r>
      <w:r w:rsidR="009D46D9">
        <w:rPr>
          <w:rFonts w:cs="Calibri"/>
          <w:b/>
        </w:rPr>
        <w:t>5.15</w:t>
      </w:r>
      <w:r>
        <w:rPr>
          <w:rFonts w:cs="Calibri"/>
          <w:b/>
        </w:rPr>
        <w:t>%</w:t>
      </w:r>
    </w:p>
    <w:p w14:paraId="439BA2EB" w14:textId="766845F3" w:rsidR="00FF136D" w:rsidRDefault="00FF136D" w:rsidP="006B2CC9">
      <w:pPr>
        <w:spacing w:after="0" w:line="240" w:lineRule="auto"/>
        <w:jc w:val="both"/>
        <w:rPr>
          <w:rFonts w:cs="Calibri"/>
          <w:b/>
        </w:rPr>
      </w:pPr>
      <w:r>
        <w:rPr>
          <w:rFonts w:cs="Calibri"/>
          <w:b/>
        </w:rPr>
        <w:t>Octubre-202</w:t>
      </w:r>
      <w:r w:rsidR="009D46D9">
        <w:rPr>
          <w:rFonts w:cs="Calibri"/>
          <w:b/>
        </w:rPr>
        <w:t>5</w:t>
      </w:r>
      <w:r>
        <w:rPr>
          <w:rFonts w:cs="Calibri"/>
          <w:b/>
        </w:rPr>
        <w:t>, %</w:t>
      </w:r>
    </w:p>
    <w:p w14:paraId="5B1B1B9E" w14:textId="3ECC18F2" w:rsidR="00FF136D" w:rsidRDefault="00FF136D" w:rsidP="006B2CC9">
      <w:pPr>
        <w:spacing w:after="0" w:line="240" w:lineRule="auto"/>
        <w:jc w:val="both"/>
        <w:rPr>
          <w:rFonts w:cs="Calibri"/>
          <w:b/>
        </w:rPr>
      </w:pPr>
      <w:r>
        <w:rPr>
          <w:rFonts w:cs="Calibri"/>
          <w:b/>
        </w:rPr>
        <w:t>Noviembre-202</w:t>
      </w:r>
      <w:r w:rsidR="009D46D9">
        <w:rPr>
          <w:rFonts w:cs="Calibri"/>
          <w:b/>
        </w:rPr>
        <w:t>5</w:t>
      </w:r>
      <w:r>
        <w:rPr>
          <w:rFonts w:cs="Calibri"/>
          <w:b/>
        </w:rPr>
        <w:t>,</w:t>
      </w:r>
      <w:r w:rsidR="009D46D9">
        <w:rPr>
          <w:rFonts w:cs="Calibri"/>
          <w:b/>
        </w:rPr>
        <w:t>5.32</w:t>
      </w:r>
      <w:r>
        <w:rPr>
          <w:rFonts w:cs="Calibri"/>
          <w:b/>
        </w:rPr>
        <w:t xml:space="preserve"> %</w:t>
      </w:r>
    </w:p>
    <w:p w14:paraId="05AE7F26" w14:textId="2B62B1FC" w:rsidR="00FF136D" w:rsidRDefault="00FF136D" w:rsidP="006B2CC9">
      <w:pPr>
        <w:spacing w:after="0" w:line="240" w:lineRule="auto"/>
        <w:jc w:val="both"/>
        <w:rPr>
          <w:rFonts w:cs="Calibri"/>
          <w:b/>
        </w:rPr>
      </w:pPr>
      <w:r>
        <w:rPr>
          <w:rFonts w:cs="Calibri"/>
          <w:b/>
        </w:rPr>
        <w:t>Diciembre-202</w:t>
      </w:r>
      <w:r w:rsidR="009D46D9">
        <w:rPr>
          <w:rFonts w:cs="Calibri"/>
          <w:b/>
        </w:rPr>
        <w:t>5</w:t>
      </w:r>
      <w:r>
        <w:rPr>
          <w:rFonts w:cs="Calibri"/>
          <w:b/>
        </w:rPr>
        <w:t>,</w:t>
      </w:r>
      <w:r w:rsidR="009D46D9">
        <w:rPr>
          <w:rFonts w:cs="Calibri"/>
          <w:b/>
        </w:rPr>
        <w:t>4.20</w:t>
      </w:r>
      <w:r>
        <w:rPr>
          <w:rFonts w:cs="Calibri"/>
          <w:b/>
        </w:rPr>
        <w:t xml:space="preserve"> %</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643F657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8E260D">
        <w:rPr>
          <w:rFonts w:cs="Calibri"/>
          <w:b/>
        </w:rPr>
        <w:t>5</w:t>
      </w:r>
      <w:r w:rsidR="006463D7" w:rsidRPr="00012ACC">
        <w:rPr>
          <w:rFonts w:cs="Calibri"/>
          <w:b/>
        </w:rPr>
        <w:t>,</w:t>
      </w:r>
      <w:r w:rsidR="008E260D">
        <w:rPr>
          <w:rFonts w:cs="Calibri"/>
          <w:b/>
        </w:rPr>
        <w:t>4</w:t>
      </w:r>
      <w:r w:rsidR="00012ACC" w:rsidRPr="00012ACC">
        <w:rPr>
          <w:rFonts w:cs="Calibri"/>
          <w:b/>
        </w:rPr>
        <w:t xml:space="preserve">.64 </w:t>
      </w:r>
      <w:r w:rsidR="006463D7" w:rsidRPr="00012ACC">
        <w:rPr>
          <w:rFonts w:cs="Calibri"/>
          <w:b/>
        </w:rPr>
        <w:t>%</w:t>
      </w:r>
    </w:p>
    <w:p w14:paraId="29F35FF6" w14:textId="0E3401A0"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4</w:t>
      </w:r>
      <w:r w:rsidR="00012ACC" w:rsidRPr="00012ACC">
        <w:rPr>
          <w:rFonts w:cs="Calibri"/>
          <w:b/>
        </w:rPr>
        <w:t xml:space="preserve">.99 </w:t>
      </w:r>
      <w:r w:rsidR="006463D7" w:rsidRPr="00012ACC">
        <w:rPr>
          <w:rFonts w:cs="Calibri"/>
          <w:b/>
        </w:rPr>
        <w:t>%</w:t>
      </w:r>
    </w:p>
    <w:p w14:paraId="78B52CA4" w14:textId="36ECA2A1"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5</w:t>
      </w:r>
      <w:r w:rsidR="00012ACC" w:rsidRPr="00012ACC">
        <w:rPr>
          <w:rFonts w:cs="Calibri"/>
          <w:b/>
        </w:rPr>
        <w:t xml:space="preserve">.36 </w:t>
      </w:r>
      <w:r w:rsidR="006463D7" w:rsidRPr="00012ACC">
        <w:rPr>
          <w:rFonts w:cs="Calibri"/>
          <w:b/>
        </w:rPr>
        <w:t>%</w:t>
      </w:r>
    </w:p>
    <w:p w14:paraId="1E363813" w14:textId="27905A9A" w:rsidR="00C7482F" w:rsidRDefault="00C7482F" w:rsidP="00C7482F">
      <w:pPr>
        <w:spacing w:after="0" w:line="240" w:lineRule="auto"/>
        <w:jc w:val="both"/>
        <w:rPr>
          <w:rFonts w:cs="Calibri"/>
          <w:b/>
        </w:rPr>
      </w:pPr>
      <w:r>
        <w:rPr>
          <w:rFonts w:cs="Calibri"/>
          <w:b/>
        </w:rPr>
        <w:t>Abril-202</w:t>
      </w:r>
      <w:r w:rsidR="008E260D">
        <w:rPr>
          <w:rFonts w:cs="Calibri"/>
          <w:b/>
        </w:rPr>
        <w:t>5</w:t>
      </w:r>
      <w:r>
        <w:rPr>
          <w:rFonts w:cs="Calibri"/>
          <w:b/>
        </w:rPr>
        <w:t xml:space="preserve">, </w:t>
      </w:r>
      <w:r w:rsidR="008E260D">
        <w:rPr>
          <w:rFonts w:cs="Calibri"/>
          <w:b/>
        </w:rPr>
        <w:t>2</w:t>
      </w:r>
      <w:r>
        <w:rPr>
          <w:rFonts w:cs="Calibri"/>
          <w:b/>
        </w:rPr>
        <w:t>.84 %</w:t>
      </w:r>
    </w:p>
    <w:p w14:paraId="2112014D" w14:textId="119C9CD2" w:rsidR="00C7482F" w:rsidRDefault="00C7482F" w:rsidP="00C7482F">
      <w:pPr>
        <w:spacing w:after="0" w:line="240" w:lineRule="auto"/>
        <w:jc w:val="both"/>
        <w:rPr>
          <w:rFonts w:cs="Calibri"/>
          <w:b/>
        </w:rPr>
      </w:pPr>
      <w:r>
        <w:rPr>
          <w:rFonts w:cs="Calibri"/>
          <w:b/>
        </w:rPr>
        <w:t>Mayo-202</w:t>
      </w:r>
      <w:r w:rsidR="008E260D">
        <w:rPr>
          <w:rFonts w:cs="Calibri"/>
          <w:b/>
        </w:rPr>
        <w:t>5</w:t>
      </w:r>
      <w:r>
        <w:rPr>
          <w:rFonts w:cs="Calibri"/>
          <w:b/>
        </w:rPr>
        <w:t xml:space="preserve">, </w:t>
      </w:r>
      <w:r w:rsidR="008E260D">
        <w:rPr>
          <w:rFonts w:cs="Calibri"/>
          <w:b/>
        </w:rPr>
        <w:t>3</w:t>
      </w:r>
      <w:r>
        <w:rPr>
          <w:rFonts w:cs="Calibri"/>
          <w:b/>
        </w:rPr>
        <w:t>.95%</w:t>
      </w:r>
    </w:p>
    <w:p w14:paraId="4AC8BCFD" w14:textId="6094C20B" w:rsidR="00C7482F" w:rsidRDefault="00C7482F" w:rsidP="00C7482F">
      <w:pPr>
        <w:spacing w:after="0" w:line="240" w:lineRule="auto"/>
        <w:jc w:val="both"/>
        <w:rPr>
          <w:rFonts w:cs="Calibri"/>
          <w:b/>
        </w:rPr>
      </w:pPr>
      <w:r>
        <w:rPr>
          <w:rFonts w:cs="Calibri"/>
          <w:b/>
        </w:rPr>
        <w:t>Junio-202</w:t>
      </w:r>
      <w:r w:rsidR="008E260D">
        <w:rPr>
          <w:rFonts w:cs="Calibri"/>
          <w:b/>
        </w:rPr>
        <w:t>5</w:t>
      </w:r>
      <w:r>
        <w:rPr>
          <w:rFonts w:cs="Calibri"/>
          <w:b/>
        </w:rPr>
        <w:t xml:space="preserve">, </w:t>
      </w:r>
      <w:r w:rsidR="008E260D">
        <w:rPr>
          <w:rFonts w:cs="Calibri"/>
          <w:b/>
        </w:rPr>
        <w:t>5</w:t>
      </w:r>
      <w:r>
        <w:rPr>
          <w:rFonts w:cs="Calibri"/>
          <w:b/>
        </w:rPr>
        <w:t>.16%</w:t>
      </w:r>
    </w:p>
    <w:p w14:paraId="46696CBE" w14:textId="010E61D8" w:rsidR="00C455FE" w:rsidRDefault="00C455FE" w:rsidP="00C7482F">
      <w:pPr>
        <w:spacing w:after="0" w:line="240" w:lineRule="auto"/>
        <w:jc w:val="both"/>
        <w:rPr>
          <w:rFonts w:cs="Calibri"/>
          <w:b/>
        </w:rPr>
      </w:pPr>
      <w:r>
        <w:rPr>
          <w:rFonts w:cs="Calibri"/>
          <w:b/>
        </w:rPr>
        <w:t>Julio-202</w:t>
      </w:r>
      <w:r w:rsidR="008E260D">
        <w:rPr>
          <w:rFonts w:cs="Calibri"/>
          <w:b/>
        </w:rPr>
        <w:t>5</w:t>
      </w:r>
      <w:r>
        <w:rPr>
          <w:rFonts w:cs="Calibri"/>
          <w:b/>
        </w:rPr>
        <w:t>,</w:t>
      </w:r>
      <w:r w:rsidR="008E260D">
        <w:rPr>
          <w:rFonts w:cs="Calibri"/>
          <w:b/>
        </w:rPr>
        <w:t>1</w:t>
      </w:r>
      <w:r>
        <w:rPr>
          <w:rFonts w:cs="Calibri"/>
          <w:b/>
        </w:rPr>
        <w:t>.85%</w:t>
      </w:r>
    </w:p>
    <w:p w14:paraId="24993D41" w14:textId="7A038258" w:rsidR="00C455FE" w:rsidRDefault="00C455FE" w:rsidP="00C7482F">
      <w:pPr>
        <w:spacing w:after="0" w:line="240" w:lineRule="auto"/>
        <w:jc w:val="both"/>
        <w:rPr>
          <w:rFonts w:cs="Calibri"/>
          <w:b/>
        </w:rPr>
      </w:pPr>
      <w:r>
        <w:rPr>
          <w:rFonts w:cs="Calibri"/>
          <w:b/>
        </w:rPr>
        <w:t>Agosto-202</w:t>
      </w:r>
      <w:r w:rsidR="008E260D">
        <w:rPr>
          <w:rFonts w:cs="Calibri"/>
          <w:b/>
        </w:rPr>
        <w:t>5</w:t>
      </w:r>
      <w:r>
        <w:rPr>
          <w:rFonts w:cs="Calibri"/>
          <w:b/>
        </w:rPr>
        <w:t>,</w:t>
      </w:r>
      <w:r w:rsidR="008E260D">
        <w:rPr>
          <w:rFonts w:cs="Calibri"/>
          <w:b/>
        </w:rPr>
        <w:t>4</w:t>
      </w:r>
      <w:r>
        <w:rPr>
          <w:rFonts w:cs="Calibri"/>
          <w:b/>
        </w:rPr>
        <w:t>.64%</w:t>
      </w:r>
    </w:p>
    <w:p w14:paraId="6FE0202F" w14:textId="109411A5" w:rsidR="00C455FE" w:rsidRDefault="00C455FE" w:rsidP="00C7482F">
      <w:pPr>
        <w:spacing w:after="0" w:line="240" w:lineRule="auto"/>
        <w:jc w:val="both"/>
        <w:rPr>
          <w:rFonts w:cs="Calibri"/>
          <w:b/>
        </w:rPr>
      </w:pPr>
      <w:r>
        <w:rPr>
          <w:rFonts w:cs="Calibri"/>
          <w:b/>
        </w:rPr>
        <w:t>Septiembre-202</w:t>
      </w:r>
      <w:r w:rsidR="008E260D">
        <w:rPr>
          <w:rFonts w:cs="Calibri"/>
          <w:b/>
        </w:rPr>
        <w:t>5</w:t>
      </w:r>
      <w:r>
        <w:rPr>
          <w:rFonts w:cs="Calibri"/>
          <w:b/>
        </w:rPr>
        <w:t>,</w:t>
      </w:r>
      <w:r w:rsidR="008E260D">
        <w:rPr>
          <w:rFonts w:cs="Calibri"/>
          <w:b/>
        </w:rPr>
        <w:t>4.15</w:t>
      </w:r>
      <w:r>
        <w:rPr>
          <w:rFonts w:cs="Calibri"/>
          <w:b/>
        </w:rPr>
        <w:t>%</w:t>
      </w:r>
    </w:p>
    <w:p w14:paraId="46175564" w14:textId="660CA758" w:rsidR="00FF136D" w:rsidRDefault="00FF136D" w:rsidP="00C7482F">
      <w:pPr>
        <w:spacing w:after="0" w:line="240" w:lineRule="auto"/>
        <w:jc w:val="both"/>
        <w:rPr>
          <w:rFonts w:cs="Calibri"/>
          <w:b/>
        </w:rPr>
      </w:pPr>
      <w:r>
        <w:rPr>
          <w:rFonts w:cs="Calibri"/>
          <w:b/>
        </w:rPr>
        <w:t>Octubre-202</w:t>
      </w:r>
      <w:r w:rsidR="008E260D">
        <w:rPr>
          <w:rFonts w:cs="Calibri"/>
          <w:b/>
        </w:rPr>
        <w:t>5</w:t>
      </w:r>
      <w:r>
        <w:rPr>
          <w:rFonts w:cs="Calibri"/>
          <w:b/>
        </w:rPr>
        <w:t>, 0%</w:t>
      </w:r>
    </w:p>
    <w:p w14:paraId="284A2934" w14:textId="62CF283F" w:rsidR="00FF136D" w:rsidRDefault="00FF136D" w:rsidP="00C7482F">
      <w:pPr>
        <w:spacing w:after="0" w:line="240" w:lineRule="auto"/>
        <w:jc w:val="both"/>
        <w:rPr>
          <w:rFonts w:cs="Calibri"/>
          <w:b/>
        </w:rPr>
      </w:pPr>
      <w:r>
        <w:rPr>
          <w:rFonts w:cs="Calibri"/>
          <w:b/>
        </w:rPr>
        <w:t>Noviembre-202</w:t>
      </w:r>
      <w:r w:rsidR="008E260D">
        <w:rPr>
          <w:rFonts w:cs="Calibri"/>
          <w:b/>
        </w:rPr>
        <w:t>5</w:t>
      </w:r>
      <w:r>
        <w:rPr>
          <w:rFonts w:cs="Calibri"/>
          <w:b/>
        </w:rPr>
        <w:t>,0%</w:t>
      </w:r>
    </w:p>
    <w:p w14:paraId="7A94A8F7" w14:textId="216898D8" w:rsidR="00FF136D" w:rsidRDefault="00FF136D" w:rsidP="00C7482F">
      <w:pPr>
        <w:spacing w:after="0" w:line="240" w:lineRule="auto"/>
        <w:jc w:val="both"/>
        <w:rPr>
          <w:rFonts w:cs="Calibri"/>
          <w:b/>
        </w:rPr>
      </w:pPr>
      <w:r>
        <w:rPr>
          <w:rFonts w:cs="Calibri"/>
          <w:b/>
        </w:rPr>
        <w:t>Diciembre-202</w:t>
      </w:r>
      <w:r w:rsidR="008E260D">
        <w:rPr>
          <w:rFonts w:cs="Calibri"/>
          <w:b/>
        </w:rPr>
        <w:t>5</w:t>
      </w:r>
      <w:r>
        <w:rPr>
          <w:rFonts w:cs="Calibri"/>
          <w:b/>
        </w:rPr>
        <w:t xml:space="preserve"> 0%</w:t>
      </w:r>
    </w:p>
    <w:p w14:paraId="6BD57038" w14:textId="77777777" w:rsidR="00FF136D" w:rsidRDefault="00FF136D" w:rsidP="00C7482F">
      <w:pPr>
        <w:spacing w:after="0" w:line="240" w:lineRule="auto"/>
        <w:jc w:val="both"/>
        <w:rPr>
          <w:rFonts w:cs="Calibri"/>
          <w:b/>
        </w:rPr>
      </w:pP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2C5D0144" w14:textId="53803D88" w:rsidR="00147D82" w:rsidRDefault="00147D82" w:rsidP="000519C2">
      <w:pPr>
        <w:pStyle w:val="Prrafodelista"/>
        <w:spacing w:after="0" w:line="240" w:lineRule="auto"/>
        <w:jc w:val="both"/>
        <w:rPr>
          <w:rFonts w:cs="Calibri"/>
        </w:rPr>
      </w:pPr>
      <w:r>
        <w:rPr>
          <w:rFonts w:cs="Calibri"/>
        </w:rPr>
        <w:lastRenderedPageBreak/>
        <w:t>2025: 0.16%</w:t>
      </w:r>
    </w:p>
    <w:p w14:paraId="5BB6478D" w14:textId="329FA1E8" w:rsidR="00266FC9" w:rsidRDefault="00266FC9" w:rsidP="000519C2">
      <w:pPr>
        <w:pStyle w:val="Prrafodelista"/>
        <w:spacing w:after="0" w:line="240" w:lineRule="auto"/>
        <w:jc w:val="both"/>
        <w:rPr>
          <w:rFonts w:cs="Calibri"/>
        </w:rPr>
      </w:pPr>
      <w:r>
        <w:rPr>
          <w:rFonts w:cs="Calibri"/>
        </w:rPr>
        <w:t>2024: 0.0</w:t>
      </w:r>
      <w:r w:rsidR="00FF136D">
        <w:rPr>
          <w:rFonts w:cs="Calibri"/>
        </w:rPr>
        <w:t>1</w:t>
      </w:r>
      <w:r>
        <w:rPr>
          <w:rFonts w:cs="Calibri"/>
        </w:rPr>
        <w:t>%</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697CCFAE" w14:textId="79C55DCC" w:rsidR="00147D82" w:rsidRDefault="00147D82" w:rsidP="000519C2">
      <w:pPr>
        <w:pStyle w:val="Prrafodelista"/>
        <w:spacing w:after="0" w:line="240" w:lineRule="auto"/>
        <w:jc w:val="both"/>
        <w:rPr>
          <w:rFonts w:cs="Calibri"/>
        </w:rPr>
      </w:pPr>
      <w:r>
        <w:rPr>
          <w:rFonts w:cs="Calibri"/>
        </w:rPr>
        <w:t>2025: 0.016%</w:t>
      </w:r>
    </w:p>
    <w:p w14:paraId="4D8E1760" w14:textId="6B9E0D76" w:rsidR="00266FC9" w:rsidRPr="00FF136D" w:rsidRDefault="00266FC9" w:rsidP="00FF136D">
      <w:pPr>
        <w:pStyle w:val="Prrafodelista"/>
        <w:spacing w:after="0" w:line="240" w:lineRule="auto"/>
        <w:jc w:val="both"/>
        <w:rPr>
          <w:rFonts w:cs="Calibri"/>
        </w:rPr>
      </w:pPr>
      <w:r>
        <w:rPr>
          <w:rFonts w:cs="Calibri"/>
        </w:rPr>
        <w:t>2024: 0.0</w:t>
      </w:r>
      <w:r w:rsidR="00FF136D">
        <w:rPr>
          <w:rFonts w:cs="Calibri"/>
        </w:rPr>
        <w:t>159</w:t>
      </w:r>
      <w:r w:rsidRPr="00FF136D">
        <w:rPr>
          <w:rFonts w:cs="Calibri"/>
        </w:rPr>
        <w:t>%</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7C83C72B" w:rsidR="00F42702" w:rsidRDefault="00F42702" w:rsidP="000519C2">
      <w:pPr>
        <w:pStyle w:val="Prrafodelista"/>
        <w:spacing w:after="0" w:line="240" w:lineRule="auto"/>
        <w:jc w:val="both"/>
        <w:rPr>
          <w:rFonts w:cs="Calibri"/>
        </w:rPr>
      </w:pPr>
      <w:r>
        <w:rPr>
          <w:rFonts w:cs="Calibri"/>
        </w:rPr>
        <w:t xml:space="preserve">Actualmente </w:t>
      </w:r>
      <w:r w:rsidR="00FF136D">
        <w:rPr>
          <w:rFonts w:cs="Calibri"/>
        </w:rPr>
        <w:t>se originó la deuda en el ejercicio del 4to. trimestre del 202</w:t>
      </w:r>
      <w:r w:rsidR="007E5735">
        <w:rPr>
          <w:rFonts w:cs="Calibri"/>
        </w:rPr>
        <w:t>5</w:t>
      </w:r>
      <w:r>
        <w:rPr>
          <w:rFonts w:cs="Calibri"/>
        </w:rPr>
        <w:t>.</w:t>
      </w:r>
    </w:p>
    <w:p w14:paraId="2170BC08" w14:textId="35F7ED6B" w:rsidR="000519C2" w:rsidRPr="000519C2" w:rsidRDefault="000519C2" w:rsidP="000519C2">
      <w:pPr>
        <w:pStyle w:val="Prrafodelista"/>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lastRenderedPageBreak/>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w:t>
      </w:r>
      <w:proofErr w:type="gramStart"/>
      <w:r w:rsidRPr="001973A2">
        <w:rPr>
          <w:rFonts w:cs="Calibri"/>
        </w:rPr>
        <w:t>la misma</w:t>
      </w:r>
      <w:proofErr w:type="gramEnd"/>
      <w:r w:rsidRPr="001973A2">
        <w:rPr>
          <w:rFonts w:cs="Calibri"/>
        </w:rPr>
        <w:t xml:space="preserve">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23511FF6" w14:textId="4A84EDF6" w:rsidR="007610BC" w:rsidRDefault="007610BC" w:rsidP="007D1E76">
      <w:pPr>
        <w:jc w:val="both"/>
        <w:rPr>
          <w:rFonts w:cs="Calibri"/>
        </w:rPr>
      </w:pPr>
    </w:p>
    <w:tbl>
      <w:tblPr>
        <w:tblW w:w="13197" w:type="dxa"/>
        <w:tblCellMar>
          <w:left w:w="70" w:type="dxa"/>
          <w:right w:w="70" w:type="dxa"/>
        </w:tblCellMar>
        <w:tblLook w:val="04A0" w:firstRow="1" w:lastRow="0" w:firstColumn="1" w:lastColumn="0" w:noHBand="0" w:noVBand="1"/>
      </w:tblPr>
      <w:tblGrid>
        <w:gridCol w:w="6795"/>
        <w:gridCol w:w="1399"/>
        <w:gridCol w:w="1399"/>
        <w:gridCol w:w="1399"/>
        <w:gridCol w:w="1399"/>
        <w:gridCol w:w="806"/>
      </w:tblGrid>
      <w:tr w:rsidR="00522F33" w:rsidRPr="00522F33" w14:paraId="79D3EB91" w14:textId="77777777" w:rsidTr="00522F33">
        <w:trPr>
          <w:trHeight w:val="495"/>
        </w:trPr>
        <w:tc>
          <w:tcPr>
            <w:tcW w:w="13197" w:type="dxa"/>
            <w:gridSpan w:val="6"/>
            <w:tcBorders>
              <w:top w:val="nil"/>
              <w:left w:val="nil"/>
              <w:bottom w:val="nil"/>
              <w:right w:val="nil"/>
            </w:tcBorders>
            <w:shd w:val="clear" w:color="auto" w:fill="auto"/>
            <w:noWrap/>
            <w:vAlign w:val="center"/>
            <w:hideMark/>
          </w:tcPr>
          <w:p w14:paraId="17FA5678" w14:textId="77777777" w:rsidR="00522F33" w:rsidRPr="00522F33" w:rsidRDefault="00522F33" w:rsidP="00522F33">
            <w:pPr>
              <w:spacing w:after="0" w:line="240" w:lineRule="auto"/>
              <w:rPr>
                <w:rFonts w:ascii="Arial" w:eastAsia="Times New Roman" w:hAnsi="Arial" w:cs="Arial"/>
                <w:sz w:val="16"/>
                <w:szCs w:val="16"/>
                <w:lang w:eastAsia="es-MX"/>
              </w:rPr>
            </w:pPr>
            <w:r w:rsidRPr="00522F33">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522F33" w:rsidRPr="00522F33" w14:paraId="5D0E313B" w14:textId="77777777" w:rsidTr="00522F33">
        <w:trPr>
          <w:trHeight w:val="225"/>
        </w:trPr>
        <w:tc>
          <w:tcPr>
            <w:tcW w:w="6795" w:type="dxa"/>
            <w:tcBorders>
              <w:top w:val="nil"/>
              <w:left w:val="nil"/>
              <w:bottom w:val="nil"/>
              <w:right w:val="nil"/>
            </w:tcBorders>
            <w:shd w:val="clear" w:color="auto" w:fill="auto"/>
            <w:noWrap/>
            <w:hideMark/>
          </w:tcPr>
          <w:p w14:paraId="52011FCC" w14:textId="67A27D54" w:rsidR="00522F33" w:rsidRPr="00522F33" w:rsidRDefault="00522F33" w:rsidP="00522F33">
            <w:pPr>
              <w:spacing w:after="0" w:line="240" w:lineRule="auto"/>
              <w:rPr>
                <w:rFonts w:ascii="Arial" w:eastAsia="Times New Roman" w:hAnsi="Arial" w:cs="Arial"/>
                <w:sz w:val="16"/>
                <w:szCs w:val="16"/>
                <w:lang w:eastAsia="es-MX"/>
              </w:rPr>
            </w:pPr>
          </w:p>
        </w:tc>
        <w:tc>
          <w:tcPr>
            <w:tcW w:w="1399" w:type="dxa"/>
            <w:tcBorders>
              <w:top w:val="nil"/>
              <w:left w:val="nil"/>
              <w:bottom w:val="nil"/>
              <w:right w:val="nil"/>
            </w:tcBorders>
            <w:shd w:val="clear" w:color="auto" w:fill="auto"/>
            <w:noWrap/>
            <w:hideMark/>
          </w:tcPr>
          <w:p w14:paraId="102DB459"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46C68A3"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DF718C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B7F0CF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4207AA7"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077C8D0" w14:textId="77777777" w:rsidTr="00522F33">
        <w:trPr>
          <w:trHeight w:val="225"/>
        </w:trPr>
        <w:tc>
          <w:tcPr>
            <w:tcW w:w="6795" w:type="dxa"/>
            <w:tcBorders>
              <w:top w:val="nil"/>
              <w:left w:val="nil"/>
              <w:bottom w:val="nil"/>
              <w:right w:val="nil"/>
            </w:tcBorders>
            <w:shd w:val="clear" w:color="auto" w:fill="auto"/>
            <w:noWrap/>
            <w:vAlign w:val="bottom"/>
            <w:hideMark/>
          </w:tcPr>
          <w:p w14:paraId="0483991A" w14:textId="1387283E" w:rsidR="00522F33" w:rsidRPr="00522F33" w:rsidRDefault="00522F33" w:rsidP="00522F33">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580"/>
            </w:tblGrid>
            <w:tr w:rsidR="00522F33" w:rsidRPr="00522F33" w14:paraId="3FFE74B1" w14:textId="77777777">
              <w:trPr>
                <w:trHeight w:val="225"/>
                <w:tblCellSpacing w:w="0" w:type="dxa"/>
              </w:trPr>
              <w:tc>
                <w:tcPr>
                  <w:tcW w:w="4580" w:type="dxa"/>
                  <w:tcBorders>
                    <w:top w:val="nil"/>
                    <w:left w:val="nil"/>
                    <w:bottom w:val="nil"/>
                    <w:right w:val="nil"/>
                  </w:tcBorders>
                  <w:shd w:val="clear" w:color="auto" w:fill="auto"/>
                  <w:noWrap/>
                  <w:hideMark/>
                </w:tcPr>
                <w:p w14:paraId="479526CD" w14:textId="5396A6BB" w:rsidR="00522F33" w:rsidRPr="00522F33" w:rsidRDefault="00522F33" w:rsidP="00522F33">
                  <w:pPr>
                    <w:spacing w:after="0" w:line="240" w:lineRule="auto"/>
                    <w:rPr>
                      <w:rFonts w:ascii="Arial" w:eastAsia="Times New Roman" w:hAnsi="Arial" w:cs="Arial"/>
                      <w:color w:val="000000"/>
                      <w:sz w:val="16"/>
                      <w:szCs w:val="16"/>
                      <w:lang w:eastAsia="es-MX"/>
                    </w:rPr>
                  </w:pPr>
                </w:p>
              </w:tc>
            </w:tr>
          </w:tbl>
          <w:p w14:paraId="1FCF8B8F" w14:textId="77777777" w:rsidR="00522F33" w:rsidRPr="00522F33" w:rsidRDefault="00522F33" w:rsidP="00522F33">
            <w:pPr>
              <w:spacing w:after="0" w:line="240" w:lineRule="auto"/>
              <w:rPr>
                <w:rFonts w:ascii="Arial" w:eastAsia="Times New Roman" w:hAnsi="Arial" w:cs="Arial"/>
                <w:color w:val="000000"/>
                <w:sz w:val="16"/>
                <w:szCs w:val="16"/>
                <w:lang w:eastAsia="es-MX"/>
              </w:rPr>
            </w:pPr>
          </w:p>
        </w:tc>
        <w:tc>
          <w:tcPr>
            <w:tcW w:w="1399" w:type="dxa"/>
            <w:tcBorders>
              <w:top w:val="nil"/>
              <w:left w:val="nil"/>
              <w:bottom w:val="nil"/>
              <w:right w:val="nil"/>
            </w:tcBorders>
            <w:shd w:val="clear" w:color="auto" w:fill="auto"/>
            <w:noWrap/>
            <w:hideMark/>
          </w:tcPr>
          <w:p w14:paraId="7829BDF2" w14:textId="7D33D98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68D45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A5F46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1D9CF5B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98A7A0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0A064C7D" w14:textId="77777777" w:rsidTr="00522F33">
        <w:trPr>
          <w:trHeight w:val="225"/>
        </w:trPr>
        <w:tc>
          <w:tcPr>
            <w:tcW w:w="6795" w:type="dxa"/>
            <w:tcBorders>
              <w:top w:val="nil"/>
              <w:left w:val="nil"/>
              <w:bottom w:val="nil"/>
              <w:right w:val="nil"/>
            </w:tcBorders>
            <w:shd w:val="clear" w:color="auto" w:fill="auto"/>
            <w:noWrap/>
            <w:hideMark/>
          </w:tcPr>
          <w:p w14:paraId="4E5FB9D7" w14:textId="7752EA80"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969449F" w14:textId="37E89BE5"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67A6798" w14:textId="12C4E5F4"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0E51846"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FE0F80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49883D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1255960B" w14:textId="77777777" w:rsidTr="00522F33">
        <w:trPr>
          <w:trHeight w:val="225"/>
        </w:trPr>
        <w:tc>
          <w:tcPr>
            <w:tcW w:w="6795" w:type="dxa"/>
            <w:tcBorders>
              <w:top w:val="nil"/>
              <w:left w:val="nil"/>
              <w:bottom w:val="nil"/>
              <w:right w:val="nil"/>
            </w:tcBorders>
            <w:shd w:val="clear" w:color="auto" w:fill="auto"/>
            <w:noWrap/>
            <w:hideMark/>
          </w:tcPr>
          <w:p w14:paraId="2EB0FD2D" w14:textId="7B00B88E"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6ED6FCD" w14:textId="1662C13F"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DE6FE1C" w14:textId="5BCBD7C9"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1AF74ED"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325929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374C926"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5216FC6" w14:textId="77777777" w:rsidTr="00522F33">
        <w:trPr>
          <w:trHeight w:val="225"/>
        </w:trPr>
        <w:tc>
          <w:tcPr>
            <w:tcW w:w="6795" w:type="dxa"/>
            <w:tcBorders>
              <w:top w:val="nil"/>
              <w:left w:val="nil"/>
              <w:bottom w:val="nil"/>
              <w:right w:val="nil"/>
            </w:tcBorders>
            <w:shd w:val="clear" w:color="auto" w:fill="auto"/>
            <w:noWrap/>
            <w:hideMark/>
          </w:tcPr>
          <w:p w14:paraId="7869D24C" w14:textId="01F4CC78"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7728" behindDoc="0" locked="0" layoutInCell="1" allowOverlap="1" wp14:anchorId="36132835" wp14:editId="01B94483">
                      <wp:simplePos x="0" y="0"/>
                      <wp:positionH relativeFrom="column">
                        <wp:posOffset>61323</wp:posOffset>
                      </wp:positionH>
                      <wp:positionV relativeFrom="paragraph">
                        <wp:posOffset>50570</wp:posOffset>
                      </wp:positionV>
                      <wp:extent cx="2059321" cy="23052"/>
                      <wp:effectExtent l="0" t="0" r="36195" b="34290"/>
                      <wp:wrapNone/>
                      <wp:docPr id="5" name="Conector recto 1">
                        <a:extLst xmlns:a="http://schemas.openxmlformats.org/drawingml/2006/main">
                          <a:ext uri="{FF2B5EF4-FFF2-40B4-BE49-F238E27FC236}">
                            <a16:creationId xmlns:a16="http://schemas.microsoft.com/office/drawing/2014/main" id="{B46847C9-EB57-4B04-8146-6658AAC9B3F1}"/>
                          </a:ext>
                        </a:extLst>
                      </wp:docPr>
                      <wp:cNvGraphicFramePr/>
                      <a:graphic xmlns:a="http://schemas.openxmlformats.org/drawingml/2006/main">
                        <a:graphicData uri="http://schemas.microsoft.com/office/word/2010/wordprocessingShape">
                          <wps:wsp>
                            <wps:cNvCnPr/>
                            <wps:spPr>
                              <a:xfrm>
                                <a:off x="0" y="0"/>
                                <a:ext cx="2059321" cy="23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14508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16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" strokecolor="black [3213]" strokeweight=".5pt">
                      <v:stroke joinstyle="miter"/>
                    </v:line>
                  </w:pict>
                </mc:Fallback>
              </mc:AlternateContent>
            </w: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752" behindDoc="0" locked="0" layoutInCell="1" allowOverlap="1" wp14:anchorId="20F884B8" wp14:editId="54D4C733">
                      <wp:simplePos x="0" y="0"/>
                      <wp:positionH relativeFrom="column">
                        <wp:posOffset>-184198</wp:posOffset>
                      </wp:positionH>
                      <wp:positionV relativeFrom="paragraph">
                        <wp:posOffset>135111</wp:posOffset>
                      </wp:positionV>
                      <wp:extent cx="6236335" cy="866775"/>
                      <wp:effectExtent l="0" t="0" r="12065" b="28575"/>
                      <wp:wrapNone/>
                      <wp:docPr id="1306074854" name="Cuadro de texto 3">
                        <a:extLst xmlns:a="http://schemas.openxmlformats.org/drawingml/2006/main">
                          <a:ext uri="{FF2B5EF4-FFF2-40B4-BE49-F238E27FC236}">
                            <a16:creationId xmlns:a16="http://schemas.microsoft.com/office/drawing/2014/main" id="{48A36C35-F8AE-42A0-96D8-8024055C8C96}"/>
                          </a:ext>
                        </a:extLst>
                      </wp:docPr>
                      <wp:cNvGraphicFramePr/>
                      <a:graphic xmlns:a="http://schemas.openxmlformats.org/drawingml/2006/main">
                        <a:graphicData uri="http://schemas.microsoft.com/office/word/2010/wordprocessingShape">
                          <wps:wsp>
                            <wps:cNvSpPr txBox="1"/>
                            <wps:spPr>
                              <a:xfrm>
                                <a:off x="0" y="0"/>
                                <a:ext cx="6236335" cy="8667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C.P. Maria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F884B8" id="_x0000_t202" coordsize="21600,21600" o:spt="202" path="m,l,21600r21600,l21600,xe">
                      <v:stroke joinstyle="miter"/>
                      <v:path gradientshapeok="t" o:connecttype="rect"/>
                    </v:shapetype>
                    <v:shape id="Cuadro de texto 3" o:spid="_x0000_s1026" type="#_x0000_t202" style="position:absolute;margin-left:-14.5pt;margin-top:10.65pt;width:491.0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" fillcolor="white [3201]" strokecolor="#7f7f7f [1601]">
                      <v:textbo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proofErr w:type="spellStart"/>
                            <w:r>
                              <w:rPr>
                                <w:rFonts w:asciiTheme="minorHAnsi" w:cstheme="minorBidi"/>
                                <w:color w:val="000000" w:themeColor="dark1"/>
                              </w:rPr>
                              <w:t>Maria</w:t>
                            </w:r>
                            <w:proofErr w:type="spellEnd"/>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v:textbox>
                    </v:shape>
                  </w:pict>
                </mc:Fallback>
              </mc:AlternateContent>
            </w:r>
          </w:p>
        </w:tc>
        <w:tc>
          <w:tcPr>
            <w:tcW w:w="1399" w:type="dxa"/>
            <w:tcBorders>
              <w:top w:val="nil"/>
              <w:left w:val="nil"/>
              <w:bottom w:val="nil"/>
              <w:right w:val="nil"/>
            </w:tcBorders>
            <w:shd w:val="clear" w:color="auto" w:fill="auto"/>
            <w:noWrap/>
            <w:hideMark/>
          </w:tcPr>
          <w:p w14:paraId="0EB5B78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C4F857F" w14:textId="42FB29A9"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6704" behindDoc="0" locked="0" layoutInCell="1" allowOverlap="1" wp14:anchorId="508915B9" wp14:editId="6ED9457D">
                      <wp:simplePos x="0" y="0"/>
                      <wp:positionH relativeFrom="column">
                        <wp:posOffset>-1253042</wp:posOffset>
                      </wp:positionH>
                      <wp:positionV relativeFrom="paragraph">
                        <wp:posOffset>48089</wp:posOffset>
                      </wp:positionV>
                      <wp:extent cx="1836484" cy="0"/>
                      <wp:effectExtent l="0" t="0" r="0" b="0"/>
                      <wp:wrapNone/>
                      <wp:docPr id="4" name="Conector recto 2">
                        <a:extLst xmlns:a="http://schemas.openxmlformats.org/drawingml/2006/main">
                          <a:ext uri="{FF2B5EF4-FFF2-40B4-BE49-F238E27FC236}">
                            <a16:creationId xmlns:a16="http://schemas.microsoft.com/office/drawing/2014/main" id="{28D7C08F-9EDD-4BDC-9981-5D4412B022D8}"/>
                          </a:ext>
                        </a:extLst>
                      </wp:docPr>
                      <wp:cNvGraphicFramePr/>
                      <a:graphic xmlns:a="http://schemas.openxmlformats.org/drawingml/2006/main">
                        <a:graphicData uri="http://schemas.microsoft.com/office/word/2010/wordprocessingShape">
                          <wps:wsp>
                            <wps:cNvCnPr/>
                            <wps:spPr>
                              <a:xfrm flipV="1">
                                <a:off x="0" y="0"/>
                                <a:ext cx="1836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5F8A7D9"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3.8pt" to="4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" strokecolor="black [3213]" strokeweight=".5pt">
                      <v:stroke joinstyle="miter"/>
                    </v:line>
                  </w:pict>
                </mc:Fallback>
              </mc:AlternateContent>
            </w:r>
          </w:p>
        </w:tc>
        <w:tc>
          <w:tcPr>
            <w:tcW w:w="1399" w:type="dxa"/>
            <w:tcBorders>
              <w:top w:val="nil"/>
              <w:left w:val="nil"/>
              <w:bottom w:val="nil"/>
              <w:right w:val="nil"/>
            </w:tcBorders>
            <w:shd w:val="clear" w:color="auto" w:fill="auto"/>
            <w:noWrap/>
            <w:hideMark/>
          </w:tcPr>
          <w:p w14:paraId="41C13AD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CFB44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E8F93AF"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D5CA36D" w14:textId="77777777" w:rsidTr="00522F33">
        <w:trPr>
          <w:trHeight w:val="225"/>
        </w:trPr>
        <w:tc>
          <w:tcPr>
            <w:tcW w:w="6795" w:type="dxa"/>
            <w:tcBorders>
              <w:top w:val="nil"/>
              <w:left w:val="nil"/>
              <w:bottom w:val="nil"/>
              <w:right w:val="nil"/>
            </w:tcBorders>
            <w:shd w:val="clear" w:color="auto" w:fill="auto"/>
            <w:noWrap/>
            <w:hideMark/>
          </w:tcPr>
          <w:p w14:paraId="0EC9D88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0852FA0"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080F2E1"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F26EF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98C42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7AA5A73"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5FD4BC3F" w14:textId="77777777" w:rsidTr="00522F33">
        <w:trPr>
          <w:trHeight w:val="225"/>
        </w:trPr>
        <w:tc>
          <w:tcPr>
            <w:tcW w:w="6795" w:type="dxa"/>
            <w:tcBorders>
              <w:top w:val="nil"/>
              <w:left w:val="nil"/>
              <w:bottom w:val="nil"/>
              <w:right w:val="nil"/>
            </w:tcBorders>
            <w:shd w:val="clear" w:color="auto" w:fill="auto"/>
            <w:noWrap/>
            <w:hideMark/>
          </w:tcPr>
          <w:p w14:paraId="75F6688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91524B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B2F3FE7"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EB3413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D962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079AFC7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C7D28E" w14:textId="77777777" w:rsidTr="00522F33">
        <w:trPr>
          <w:trHeight w:val="225"/>
        </w:trPr>
        <w:tc>
          <w:tcPr>
            <w:tcW w:w="6795" w:type="dxa"/>
            <w:tcBorders>
              <w:top w:val="nil"/>
              <w:left w:val="nil"/>
              <w:bottom w:val="nil"/>
              <w:right w:val="nil"/>
            </w:tcBorders>
            <w:shd w:val="clear" w:color="auto" w:fill="auto"/>
            <w:hideMark/>
          </w:tcPr>
          <w:p w14:paraId="7F4694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1B2538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13A909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ECA066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764D944"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2EFC790"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B7638A" w14:textId="77777777" w:rsidTr="00522F33">
        <w:trPr>
          <w:trHeight w:val="225"/>
        </w:trPr>
        <w:tc>
          <w:tcPr>
            <w:tcW w:w="6795" w:type="dxa"/>
            <w:tcBorders>
              <w:top w:val="nil"/>
              <w:left w:val="nil"/>
              <w:bottom w:val="nil"/>
              <w:right w:val="nil"/>
            </w:tcBorders>
            <w:shd w:val="clear" w:color="auto" w:fill="auto"/>
            <w:hideMark/>
          </w:tcPr>
          <w:p w14:paraId="43E5530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FADF06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EED861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93E5AA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279B6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281416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A60D640" w14:textId="77777777" w:rsidTr="00522F33">
        <w:trPr>
          <w:trHeight w:val="225"/>
        </w:trPr>
        <w:tc>
          <w:tcPr>
            <w:tcW w:w="6795" w:type="dxa"/>
            <w:tcBorders>
              <w:top w:val="nil"/>
              <w:left w:val="nil"/>
              <w:bottom w:val="nil"/>
              <w:right w:val="nil"/>
            </w:tcBorders>
            <w:shd w:val="clear" w:color="auto" w:fill="auto"/>
            <w:hideMark/>
          </w:tcPr>
          <w:p w14:paraId="4D726B6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398FA9E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7751D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309798B"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D8893A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vAlign w:val="bottom"/>
            <w:hideMark/>
          </w:tcPr>
          <w:p w14:paraId="5B9626F1"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bl>
    <w:p w14:paraId="0987A754" w14:textId="77777777" w:rsidR="00865C7C" w:rsidRPr="00E74967" w:rsidRDefault="00865C7C" w:rsidP="007306FD">
      <w:pPr>
        <w:jc w:val="both"/>
        <w:rPr>
          <w:rFonts w:cs="Calibri"/>
        </w:rPr>
      </w:pPr>
    </w:p>
    <w:sectPr w:rsidR="00865C7C" w:rsidRPr="00E74967" w:rsidSect="00657009">
      <w:headerReference w:type="even" r:id="rId14"/>
      <w:headerReference w:type="default" r:id="rId15"/>
      <w:footerReference w:type="even" r:id="rId16"/>
      <w:footerReference w:type="default" r:id="rId17"/>
      <w:headerReference w:type="first" r:id="rId18"/>
      <w:footerReference w:type="first" r:id="rId1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2216" w14:textId="77777777" w:rsidR="00D56B16" w:rsidRDefault="00D56B16" w:rsidP="00E00323">
      <w:pPr>
        <w:spacing w:after="0" w:line="240" w:lineRule="auto"/>
      </w:pPr>
      <w:r>
        <w:separator/>
      </w:r>
    </w:p>
  </w:endnote>
  <w:endnote w:type="continuationSeparator" w:id="0">
    <w:p w14:paraId="3FABD07A" w14:textId="77777777" w:rsidR="00D56B16" w:rsidRDefault="00D56B1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0873" w14:textId="77777777" w:rsidR="00316A47" w:rsidRDefault="00316A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CB3F" w14:textId="1ED4E5A1" w:rsidR="00564B11" w:rsidRDefault="00564B11">
    <w:pPr>
      <w:pStyle w:val="Piedepgina"/>
      <w:jc w:val="right"/>
    </w:pPr>
  </w:p>
  <w:p w14:paraId="5E52A564" w14:textId="77777777" w:rsidR="00564B11" w:rsidRDefault="00564B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655D" w14:textId="77777777" w:rsidR="00316A47" w:rsidRDefault="00316A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3836" w14:textId="77777777" w:rsidR="00D56B16" w:rsidRDefault="00D56B16" w:rsidP="00E00323">
      <w:pPr>
        <w:spacing w:after="0" w:line="240" w:lineRule="auto"/>
      </w:pPr>
      <w:r>
        <w:separator/>
      </w:r>
    </w:p>
  </w:footnote>
  <w:footnote w:type="continuationSeparator" w:id="0">
    <w:p w14:paraId="4A22C774" w14:textId="77777777" w:rsidR="00D56B16" w:rsidRDefault="00D56B1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6E0E" w14:textId="77777777" w:rsidR="00316A47" w:rsidRDefault="00316A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37243A9" w:rsidR="00154BA3" w:rsidRDefault="00C455FE" w:rsidP="00DC0281">
    <w:pPr>
      <w:pStyle w:val="Encabezado"/>
      <w:tabs>
        <w:tab w:val="center" w:pos="4844"/>
      </w:tabs>
    </w:pPr>
    <w:r>
      <w:rPr>
        <w:noProof/>
      </w:rPr>
      <w:drawing>
        <wp:inline distT="0" distB="0" distL="0" distR="0" wp14:anchorId="26B62D7D" wp14:editId="35FBCCE8">
          <wp:extent cx="1190624" cy="545801"/>
          <wp:effectExtent l="0" t="0" r="0" b="6985"/>
          <wp:docPr id="2" name="Imagen 1">
            <a:extLst xmlns:a="http://schemas.openxmlformats.org/drawingml/2006/main">
              <a:ext uri="{FF2B5EF4-FFF2-40B4-BE49-F238E27FC236}">
                <a16:creationId xmlns:a16="http://schemas.microsoft.com/office/drawing/2014/main" id="{3EDE0EAC-31E9-99EA-61A2-51433FE4E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EDE0EAC-31E9-99EA-61A2-51433FE4E8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4" cy="545801"/>
                  </a:xfrm>
                  <a:prstGeom prst="rect">
                    <a:avLst/>
                  </a:prstGeom>
                  <a:noFill/>
                </pic:spPr>
              </pic:pic>
            </a:graphicData>
          </a:graphic>
        </wp:inline>
      </w:drawing>
    </w:r>
    <w:r w:rsidR="00DC0281">
      <w:tab/>
    </w:r>
    <w:r>
      <w:t xml:space="preserve">                   </w:t>
    </w:r>
    <w:r w:rsidR="00C83BA0">
      <w:t>MUNICIPIO DE TARIMORO GUANAJUATO</w:t>
    </w:r>
    <w:r>
      <w:t xml:space="preserve">                          </w:t>
    </w:r>
    <w:r>
      <w:rPr>
        <w:noProof/>
      </w:rPr>
      <w:drawing>
        <wp:inline distT="0" distB="0" distL="0" distR="0" wp14:anchorId="4939168D" wp14:editId="154C59EE">
          <wp:extent cx="571500" cy="571500"/>
          <wp:effectExtent l="0" t="0" r="0" b="0"/>
          <wp:docPr id="1429099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p>
  <w:p w14:paraId="62728F59" w14:textId="43CD80F9" w:rsidR="009B1C4E" w:rsidRDefault="009B1C4E" w:rsidP="009B1C4E">
    <w:pPr>
      <w:pStyle w:val="Encabezado"/>
    </w:pPr>
    <w:r>
      <w:tab/>
    </w:r>
    <w:r w:rsidR="001D6668">
      <w:t xml:space="preserve">CORRESPONDIENTES AL </w:t>
    </w:r>
    <w:r w:rsidR="00895B4B">
      <w:t>3</w:t>
    </w:r>
    <w:r w:rsidR="00316A47">
      <w:t>1</w:t>
    </w:r>
    <w:r w:rsidR="00F6602D">
      <w:t xml:space="preserve"> DE </w:t>
    </w:r>
    <w:r w:rsidR="00316A47">
      <w:t>DICIEMBRE</w:t>
    </w:r>
    <w:r w:rsidR="00C455FE">
      <w:t xml:space="preserve"> </w:t>
    </w:r>
    <w:r w:rsidR="00F46C80">
      <w:t>DE</w:t>
    </w:r>
    <w:r w:rsidR="007F11EF">
      <w:t>L</w:t>
    </w:r>
    <w:r w:rsidR="00F46C80">
      <w:t xml:space="preserve"> 202</w:t>
    </w:r>
    <w:r w:rsidR="00A34212">
      <w:t>5</w:t>
    </w:r>
    <w:r w:rsidR="002B67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8D50" w14:textId="77777777" w:rsidR="00316A47" w:rsidRDefault="00316A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060"/>
    <w:rsid w:val="000B7810"/>
    <w:rsid w:val="000C336A"/>
    <w:rsid w:val="000E72EE"/>
    <w:rsid w:val="000F6919"/>
    <w:rsid w:val="00147D82"/>
    <w:rsid w:val="00154BA3"/>
    <w:rsid w:val="00182544"/>
    <w:rsid w:val="00182FAA"/>
    <w:rsid w:val="0019509E"/>
    <w:rsid w:val="001973A2"/>
    <w:rsid w:val="001B5512"/>
    <w:rsid w:val="001C5302"/>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2E98"/>
    <w:rsid w:val="002C378F"/>
    <w:rsid w:val="002D208A"/>
    <w:rsid w:val="002E1CEE"/>
    <w:rsid w:val="002E53ED"/>
    <w:rsid w:val="00304CA2"/>
    <w:rsid w:val="00306982"/>
    <w:rsid w:val="00316A47"/>
    <w:rsid w:val="00317BE8"/>
    <w:rsid w:val="003207DC"/>
    <w:rsid w:val="003247E2"/>
    <w:rsid w:val="003348A4"/>
    <w:rsid w:val="00355FB6"/>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22F33"/>
    <w:rsid w:val="00541623"/>
    <w:rsid w:val="00550E72"/>
    <w:rsid w:val="00562E18"/>
    <w:rsid w:val="005647EC"/>
    <w:rsid w:val="00564B11"/>
    <w:rsid w:val="00571BEE"/>
    <w:rsid w:val="00576A52"/>
    <w:rsid w:val="005A0514"/>
    <w:rsid w:val="005A1CC5"/>
    <w:rsid w:val="005B058F"/>
    <w:rsid w:val="005C56CC"/>
    <w:rsid w:val="005D3E43"/>
    <w:rsid w:val="005D55E0"/>
    <w:rsid w:val="005D6F3A"/>
    <w:rsid w:val="005E231E"/>
    <w:rsid w:val="0061634B"/>
    <w:rsid w:val="006463D7"/>
    <w:rsid w:val="00655A08"/>
    <w:rsid w:val="00657009"/>
    <w:rsid w:val="00660293"/>
    <w:rsid w:val="006626C9"/>
    <w:rsid w:val="00667F0E"/>
    <w:rsid w:val="00681C79"/>
    <w:rsid w:val="00683A7D"/>
    <w:rsid w:val="0068589A"/>
    <w:rsid w:val="00691478"/>
    <w:rsid w:val="006A25B8"/>
    <w:rsid w:val="006B2CC9"/>
    <w:rsid w:val="006B40F0"/>
    <w:rsid w:val="006C3C64"/>
    <w:rsid w:val="006E2E34"/>
    <w:rsid w:val="00700139"/>
    <w:rsid w:val="00707387"/>
    <w:rsid w:val="007226BC"/>
    <w:rsid w:val="00730479"/>
    <w:rsid w:val="007306FD"/>
    <w:rsid w:val="007449CE"/>
    <w:rsid w:val="0075020A"/>
    <w:rsid w:val="00753139"/>
    <w:rsid w:val="007546FA"/>
    <w:rsid w:val="007610BC"/>
    <w:rsid w:val="007714AB"/>
    <w:rsid w:val="007762C1"/>
    <w:rsid w:val="0079435F"/>
    <w:rsid w:val="00797A98"/>
    <w:rsid w:val="007A131F"/>
    <w:rsid w:val="007A285C"/>
    <w:rsid w:val="007D1E76"/>
    <w:rsid w:val="007E5735"/>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8E260D"/>
    <w:rsid w:val="009007F4"/>
    <w:rsid w:val="009122BE"/>
    <w:rsid w:val="0091367F"/>
    <w:rsid w:val="009268CC"/>
    <w:rsid w:val="009359FD"/>
    <w:rsid w:val="00935C12"/>
    <w:rsid w:val="00963B5E"/>
    <w:rsid w:val="00980F48"/>
    <w:rsid w:val="009A3BD0"/>
    <w:rsid w:val="009B1C4E"/>
    <w:rsid w:val="009D005A"/>
    <w:rsid w:val="009D1AB4"/>
    <w:rsid w:val="009D3A73"/>
    <w:rsid w:val="009D46D9"/>
    <w:rsid w:val="009D6B27"/>
    <w:rsid w:val="00A0019E"/>
    <w:rsid w:val="00A04E91"/>
    <w:rsid w:val="00A0505B"/>
    <w:rsid w:val="00A34212"/>
    <w:rsid w:val="00A35079"/>
    <w:rsid w:val="00A35131"/>
    <w:rsid w:val="00A42B45"/>
    <w:rsid w:val="00A43DFF"/>
    <w:rsid w:val="00A53192"/>
    <w:rsid w:val="00A5484F"/>
    <w:rsid w:val="00A55FAD"/>
    <w:rsid w:val="00A73AC1"/>
    <w:rsid w:val="00A75793"/>
    <w:rsid w:val="00AA0580"/>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90883"/>
    <w:rsid w:val="00BB2ADE"/>
    <w:rsid w:val="00BB51C6"/>
    <w:rsid w:val="00BE2265"/>
    <w:rsid w:val="00BF557D"/>
    <w:rsid w:val="00C26EDB"/>
    <w:rsid w:val="00C455FE"/>
    <w:rsid w:val="00C45A45"/>
    <w:rsid w:val="00C45E7A"/>
    <w:rsid w:val="00C56CEF"/>
    <w:rsid w:val="00C7482F"/>
    <w:rsid w:val="00C83BA0"/>
    <w:rsid w:val="00CA4513"/>
    <w:rsid w:val="00CB21F3"/>
    <w:rsid w:val="00CD3AFC"/>
    <w:rsid w:val="00CD40AC"/>
    <w:rsid w:val="00CD673F"/>
    <w:rsid w:val="00CD6978"/>
    <w:rsid w:val="00CE5794"/>
    <w:rsid w:val="00D06901"/>
    <w:rsid w:val="00D13C44"/>
    <w:rsid w:val="00D3128A"/>
    <w:rsid w:val="00D35538"/>
    <w:rsid w:val="00D361E9"/>
    <w:rsid w:val="00D36FB1"/>
    <w:rsid w:val="00D43BAE"/>
    <w:rsid w:val="00D56B16"/>
    <w:rsid w:val="00D72372"/>
    <w:rsid w:val="00D84401"/>
    <w:rsid w:val="00D975B1"/>
    <w:rsid w:val="00DA42E5"/>
    <w:rsid w:val="00DA5EC8"/>
    <w:rsid w:val="00DC0281"/>
    <w:rsid w:val="00DC5FF6"/>
    <w:rsid w:val="00DF0576"/>
    <w:rsid w:val="00E00323"/>
    <w:rsid w:val="00E029BF"/>
    <w:rsid w:val="00E16F24"/>
    <w:rsid w:val="00E26328"/>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136D"/>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386876057">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2549</Words>
  <Characters>14024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MARIA FERNANDA VELAZQUEZ DIAZ</cp:lastModifiedBy>
  <cp:revision>2</cp:revision>
  <dcterms:created xsi:type="dcterms:W3CDTF">2026-02-08T10:23:00Z</dcterms:created>
  <dcterms:modified xsi:type="dcterms:W3CDTF">2026-02-08T10:23:00Z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